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66B" w:rsidRPr="0024202B" w:rsidRDefault="00A9566B" w:rsidP="00A9566B">
      <w:pPr>
        <w:pStyle w:val="ListParagraph"/>
        <w:jc w:val="center"/>
        <w:rPr>
          <w:rFonts w:ascii="Times New Roman" w:hAnsi="Times New Roman" w:cs="Times New Roman"/>
          <w:b/>
          <w:sz w:val="24"/>
          <w:szCs w:val="24"/>
        </w:rPr>
      </w:pPr>
      <w:r w:rsidRPr="0024202B">
        <w:rPr>
          <w:rFonts w:ascii="Times New Roman" w:hAnsi="Times New Roman" w:cs="Times New Roman"/>
          <w:b/>
          <w:sz w:val="24"/>
          <w:szCs w:val="24"/>
        </w:rPr>
        <w:t xml:space="preserve">PROCEDURES AND POLICIES FOR </w:t>
      </w:r>
      <w:r w:rsidR="00C7120A" w:rsidRPr="0024202B">
        <w:rPr>
          <w:rFonts w:ascii="Times New Roman" w:hAnsi="Times New Roman" w:cs="Times New Roman"/>
          <w:b/>
          <w:sz w:val="24"/>
          <w:szCs w:val="24"/>
        </w:rPr>
        <w:t xml:space="preserve">INFRASTRUCTURE, </w:t>
      </w:r>
      <w:r w:rsidRPr="0024202B">
        <w:rPr>
          <w:rFonts w:ascii="Times New Roman" w:hAnsi="Times New Roman" w:cs="Times New Roman"/>
          <w:b/>
          <w:sz w:val="24"/>
          <w:szCs w:val="24"/>
        </w:rPr>
        <w:t>MAINTENANCE AND UTILIZATION OF ACADEMIC AND SUPPORT FACILITIES</w:t>
      </w: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I.Physical Facilities</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The faculty and staff of the College headed by the Principal looks after the development, maintenance and utilization of the College physical facilities. We have adequate infrastructure of classrooms, laboratories, library, sports complex etc. The infrastructure of the College is being utilized for curricular, co-curricular and extracurricular activities. For maintenance of a clean campus environment, cleaning of all rooms, corridors, toilets, compound, etc on regular basis. Skilled workers are hired for repair works relating to buildings, furniture, etc.</w:t>
      </w: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II. Library</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The College library is compu</w:t>
      </w:r>
      <w:r w:rsidR="0024202B">
        <w:rPr>
          <w:color w:val="555555"/>
          <w:spacing w:val="3"/>
        </w:rPr>
        <w:t>terized with the help of</w:t>
      </w:r>
      <w:r w:rsidRPr="00425A05">
        <w:rPr>
          <w:color w:val="555555"/>
          <w:spacing w:val="3"/>
        </w:rPr>
        <w:t xml:space="preserve"> software and provided with internet and photocop</w:t>
      </w:r>
      <w:r w:rsidR="0024202B">
        <w:rPr>
          <w:color w:val="555555"/>
          <w:spacing w:val="3"/>
        </w:rPr>
        <w:t xml:space="preserve">ier facilities. </w:t>
      </w:r>
      <w:r w:rsidRPr="00425A05">
        <w:rPr>
          <w:color w:val="555555"/>
          <w:spacing w:val="3"/>
        </w:rPr>
        <w:t>The library committee of the College headed by the Principal is responsible for assess the requirements and to suggest the management for purchase of books including Upgradation of library. We have the practice lending books on card b</w:t>
      </w:r>
      <w:r w:rsidR="0024202B">
        <w:rPr>
          <w:color w:val="555555"/>
          <w:spacing w:val="3"/>
        </w:rPr>
        <w:t>asis.</w:t>
      </w: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III. Sports Complex</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 xml:space="preserve">The College has a standard ground including volley ball, throw ball, ball badminton and kho-kho courts where outdoors sports activities are held. The sports committee of the College is in-charge of the </w:t>
      </w:r>
      <w:r w:rsidR="0024202B">
        <w:rPr>
          <w:color w:val="555555"/>
          <w:spacing w:val="3"/>
        </w:rPr>
        <w:t>sports complex and equipments</w:t>
      </w:r>
      <w:r w:rsidRPr="00425A05">
        <w:rPr>
          <w:color w:val="555555"/>
          <w:spacing w:val="3"/>
        </w:rPr>
        <w:t>. The sports committee of the College headed by the Principal is responsible for maintenance and repair works.</w:t>
      </w: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IV. Computers</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We have two computer Laboratories in the College. The computer laboratory offers proficiency programs in information technology and supports the prospective teachers to complete the academic practical components of ICT.</w:t>
      </w: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V. Classrooms</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All classrooms have facilities in such a way that they can be used for teaching at all circumstances without any bar of time and it is indispensable that we use almost all classrooms during the micro teaching practices. Besides, the infrastructure is being used for conducting Seminars, workshops, and lecture sessions. Checking of fans, teaching aids etc in the classroom are done regularly.</w:t>
      </w:r>
    </w:p>
    <w:p w:rsidR="0024202B" w:rsidRDefault="0024202B" w:rsidP="00425A05">
      <w:pPr>
        <w:pStyle w:val="NormalWeb"/>
        <w:shd w:val="clear" w:color="auto" w:fill="FFFFFF"/>
        <w:spacing w:before="0" w:beforeAutospacing="0" w:after="0" w:afterAutospacing="0"/>
        <w:jc w:val="both"/>
        <w:rPr>
          <w:rStyle w:val="Strong"/>
          <w:color w:val="333333"/>
          <w:spacing w:val="3"/>
        </w:rPr>
      </w:pPr>
    </w:p>
    <w:p w:rsidR="0024202B" w:rsidRDefault="0024202B" w:rsidP="00425A05">
      <w:pPr>
        <w:pStyle w:val="NormalWeb"/>
        <w:shd w:val="clear" w:color="auto" w:fill="FFFFFF"/>
        <w:spacing w:before="0" w:beforeAutospacing="0" w:after="0" w:afterAutospacing="0"/>
        <w:jc w:val="both"/>
        <w:rPr>
          <w:rStyle w:val="Strong"/>
          <w:color w:val="333333"/>
          <w:spacing w:val="3"/>
        </w:rPr>
      </w:pPr>
    </w:p>
    <w:p w:rsidR="00425A05" w:rsidRPr="00425A05" w:rsidRDefault="00425A05" w:rsidP="00425A05">
      <w:pPr>
        <w:pStyle w:val="NormalWeb"/>
        <w:shd w:val="clear" w:color="auto" w:fill="FFFFFF"/>
        <w:spacing w:before="0" w:beforeAutospacing="0" w:after="0" w:afterAutospacing="0"/>
        <w:jc w:val="both"/>
        <w:rPr>
          <w:color w:val="555555"/>
          <w:spacing w:val="3"/>
        </w:rPr>
      </w:pPr>
      <w:r w:rsidRPr="00425A05">
        <w:rPr>
          <w:rStyle w:val="Strong"/>
          <w:color w:val="333333"/>
          <w:spacing w:val="3"/>
        </w:rPr>
        <w:t>VI. Water</w:t>
      </w:r>
    </w:p>
    <w:p w:rsidR="00425A05" w:rsidRPr="00425A05" w:rsidRDefault="00425A05" w:rsidP="00425A05">
      <w:pPr>
        <w:pStyle w:val="NormalWeb"/>
        <w:shd w:val="clear" w:color="auto" w:fill="FFFFFF"/>
        <w:spacing w:before="0" w:beforeAutospacing="0" w:after="150" w:afterAutospacing="0"/>
        <w:jc w:val="both"/>
        <w:rPr>
          <w:color w:val="555555"/>
          <w:spacing w:val="3"/>
        </w:rPr>
      </w:pPr>
      <w:r w:rsidRPr="00425A05">
        <w:rPr>
          <w:color w:val="555555"/>
          <w:spacing w:val="3"/>
        </w:rPr>
        <w:t>We have Reverse Osmosis Plant and Smart water dispenser for safe drinking water is available in the college campus for everyone.</w:t>
      </w:r>
    </w:p>
    <w:p w:rsidR="00A9566B" w:rsidRPr="0024202B" w:rsidRDefault="00425A05" w:rsidP="00C7120A">
      <w:pPr>
        <w:jc w:val="both"/>
        <w:rPr>
          <w:rFonts w:ascii="Times New Roman" w:hAnsi="Times New Roman" w:cs="Times New Roman"/>
          <w:szCs w:val="24"/>
        </w:rPr>
      </w:pPr>
      <w:r w:rsidRPr="0024202B">
        <w:rPr>
          <w:rFonts w:ascii="Times New Roman" w:hAnsi="Times New Roman" w:cs="Times New Roman"/>
          <w:b/>
          <w:szCs w:val="24"/>
        </w:rPr>
        <w:t xml:space="preserve">VII. </w:t>
      </w:r>
      <w:r w:rsidR="00A9566B" w:rsidRPr="0024202B">
        <w:rPr>
          <w:rFonts w:ascii="Times New Roman" w:hAnsi="Times New Roman" w:cs="Times New Roman"/>
          <w:b/>
          <w:szCs w:val="24"/>
        </w:rPr>
        <w:t>CORRECTIVE MAINTENANCE SYSTEM (CMS):</w:t>
      </w:r>
      <w:r w:rsidR="00A9566B" w:rsidRPr="0024202B">
        <w:rPr>
          <w:rFonts w:ascii="Times New Roman" w:hAnsi="Times New Roman" w:cs="Times New Roman"/>
          <w:szCs w:val="24"/>
        </w:rPr>
        <w:t xml:space="preserve">  </w:t>
      </w:r>
    </w:p>
    <w:p w:rsidR="00A9566B" w:rsidRPr="00425A05" w:rsidRDefault="00A9566B"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The institution is having Com</w:t>
      </w:r>
      <w:r w:rsidR="00C7120A" w:rsidRPr="00425A05">
        <w:rPr>
          <w:rFonts w:ascii="Times New Roman" w:hAnsi="Times New Roman" w:cs="Times New Roman"/>
          <w:sz w:val="24"/>
          <w:szCs w:val="24"/>
        </w:rPr>
        <w:t>plaint Registration system</w:t>
      </w:r>
      <w:r w:rsidRPr="00425A05">
        <w:rPr>
          <w:rFonts w:ascii="Times New Roman" w:hAnsi="Times New Roman" w:cs="Times New Roman"/>
          <w:sz w:val="24"/>
          <w:szCs w:val="24"/>
        </w:rPr>
        <w:t>. The en</w:t>
      </w:r>
      <w:r w:rsidR="00C7120A" w:rsidRPr="00425A05">
        <w:rPr>
          <w:rFonts w:ascii="Times New Roman" w:hAnsi="Times New Roman" w:cs="Times New Roman"/>
          <w:sz w:val="24"/>
          <w:szCs w:val="24"/>
        </w:rPr>
        <w:t>tire stake holder can register their complaints in this registration Book.</w:t>
      </w:r>
    </w:p>
    <w:p w:rsidR="00A9566B" w:rsidRPr="00425A05" w:rsidRDefault="00C7120A"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A</w:t>
      </w:r>
      <w:r w:rsidR="00A9566B" w:rsidRPr="00425A05">
        <w:rPr>
          <w:rFonts w:ascii="Times New Roman" w:hAnsi="Times New Roman" w:cs="Times New Roman"/>
          <w:sz w:val="24"/>
          <w:szCs w:val="24"/>
        </w:rPr>
        <w:t xml:space="preserve"> complaint is raised by the user on the </w:t>
      </w:r>
      <w:r w:rsidRPr="00425A05">
        <w:rPr>
          <w:rFonts w:ascii="Times New Roman" w:hAnsi="Times New Roman" w:cs="Times New Roman"/>
          <w:sz w:val="24"/>
          <w:szCs w:val="24"/>
        </w:rPr>
        <w:t xml:space="preserve"> Complaint Register</w:t>
      </w:r>
      <w:r w:rsidR="00A9566B" w:rsidRPr="00425A05">
        <w:rPr>
          <w:rFonts w:ascii="Times New Roman" w:hAnsi="Times New Roman" w:cs="Times New Roman"/>
          <w:sz w:val="24"/>
          <w:szCs w:val="24"/>
        </w:rPr>
        <w:t xml:space="preserve">.  The Complaint is automatically assigned to resolver depending upon the nature of complaint.  </w:t>
      </w:r>
    </w:p>
    <w:p w:rsidR="00A9566B" w:rsidRPr="00425A05" w:rsidRDefault="00A9566B"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 xml:space="preserve">Turn Around Time (TAT) to resolve any complaint is 02 days. However every Complaint is attended resolved as soon as possible. </w:t>
      </w:r>
    </w:p>
    <w:p w:rsidR="00A9566B" w:rsidRPr="00425A05" w:rsidRDefault="00A9566B"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 xml:space="preserve">If Complaint is not resolved within TAT period then it is auto escalated to the higher authorities by following escalation matrix: </w:t>
      </w:r>
    </w:p>
    <w:p w:rsidR="00A9566B" w:rsidRPr="00425A05" w:rsidRDefault="00A9566B"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The institution has In house team to manage repair maintenance work.</w:t>
      </w:r>
    </w:p>
    <w:p w:rsidR="00A9566B" w:rsidRPr="00425A05" w:rsidRDefault="00A9566B"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The Complaint can be categorized in the following categories:</w:t>
      </w:r>
    </w:p>
    <w:p w:rsidR="00A9566B" w:rsidRPr="0024202B" w:rsidRDefault="00425A05" w:rsidP="0024202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 xml:space="preserve">It Services </w:t>
      </w:r>
    </w:p>
    <w:p w:rsidR="00A9566B" w:rsidRPr="0024202B" w:rsidRDefault="00425A05" w:rsidP="0024202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Administration</w:t>
      </w:r>
    </w:p>
    <w:p w:rsidR="00A9566B" w:rsidRPr="0024202B" w:rsidRDefault="00425A05" w:rsidP="0024202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 xml:space="preserve">House Keeping/Maintenance </w:t>
      </w:r>
    </w:p>
    <w:p w:rsidR="00A9566B" w:rsidRPr="00425A05" w:rsidRDefault="00425A05"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Library</w:t>
      </w:r>
    </w:p>
    <w:p w:rsidR="00A9566B" w:rsidRPr="00425A05" w:rsidRDefault="00425A05" w:rsidP="00A9566B">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 xml:space="preserve">Registrar Office </w:t>
      </w:r>
    </w:p>
    <w:p w:rsidR="00C7120A" w:rsidRPr="00425A05" w:rsidRDefault="00425A05" w:rsidP="00C7120A">
      <w:pPr>
        <w:pStyle w:val="ListParagraph"/>
        <w:numPr>
          <w:ilvl w:val="0"/>
          <w:numId w:val="1"/>
        </w:numPr>
        <w:rPr>
          <w:rFonts w:ascii="Times New Roman" w:hAnsi="Times New Roman" w:cs="Times New Roman"/>
          <w:sz w:val="24"/>
          <w:szCs w:val="24"/>
        </w:rPr>
      </w:pPr>
      <w:r w:rsidRPr="00425A05">
        <w:rPr>
          <w:rFonts w:ascii="Times New Roman" w:hAnsi="Times New Roman" w:cs="Times New Roman"/>
          <w:sz w:val="24"/>
          <w:szCs w:val="24"/>
        </w:rPr>
        <w:t>Departments</w:t>
      </w:r>
    </w:p>
    <w:p w:rsidR="00C7120A" w:rsidRPr="00425A05" w:rsidRDefault="00C7120A" w:rsidP="00C7120A">
      <w:pPr>
        <w:rPr>
          <w:rFonts w:ascii="Times New Roman" w:hAnsi="Times New Roman" w:cs="Times New Roman"/>
          <w:sz w:val="24"/>
          <w:szCs w:val="24"/>
        </w:rPr>
      </w:pPr>
    </w:p>
    <w:p w:rsidR="00004354" w:rsidRPr="00425A05" w:rsidRDefault="00004354" w:rsidP="00C7120A">
      <w:pPr>
        <w:rPr>
          <w:rFonts w:ascii="Times New Roman" w:hAnsi="Times New Roman" w:cs="Times New Roman"/>
          <w:sz w:val="24"/>
          <w:szCs w:val="24"/>
        </w:rPr>
      </w:pPr>
    </w:p>
    <w:p w:rsidR="0024202B" w:rsidRDefault="0024202B" w:rsidP="00C7120A">
      <w:pPr>
        <w:rPr>
          <w:rFonts w:ascii="Times New Roman" w:hAnsi="Times New Roman" w:cs="Times New Roman"/>
          <w:sz w:val="24"/>
          <w:szCs w:val="24"/>
        </w:rPr>
      </w:pPr>
    </w:p>
    <w:p w:rsidR="00C7120A" w:rsidRPr="00425A05" w:rsidRDefault="00C7120A" w:rsidP="00C7120A">
      <w:pPr>
        <w:rPr>
          <w:rFonts w:ascii="Times New Roman" w:hAnsi="Times New Roman" w:cs="Times New Roman"/>
          <w:sz w:val="24"/>
          <w:szCs w:val="24"/>
        </w:rPr>
      </w:pPr>
      <w:r w:rsidRPr="00425A05">
        <w:rPr>
          <w:rFonts w:ascii="Times New Roman" w:hAnsi="Times New Roman" w:cs="Times New Roman"/>
          <w:sz w:val="24"/>
          <w:szCs w:val="24"/>
        </w:rPr>
        <w:t>Infrastructure Committee</w:t>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Pr="00425A05">
        <w:rPr>
          <w:rFonts w:ascii="Times New Roman" w:hAnsi="Times New Roman" w:cs="Times New Roman"/>
          <w:sz w:val="24"/>
          <w:szCs w:val="24"/>
        </w:rPr>
        <w:tab/>
      </w:r>
      <w:r w:rsidR="0024202B">
        <w:rPr>
          <w:rFonts w:ascii="Times New Roman" w:hAnsi="Times New Roman" w:cs="Times New Roman"/>
          <w:sz w:val="24"/>
          <w:szCs w:val="24"/>
        </w:rPr>
        <w:t xml:space="preserve">    </w:t>
      </w:r>
      <w:r w:rsidRPr="00425A05">
        <w:rPr>
          <w:rFonts w:ascii="Times New Roman" w:hAnsi="Times New Roman" w:cs="Times New Roman"/>
          <w:sz w:val="24"/>
          <w:szCs w:val="24"/>
        </w:rPr>
        <w:t>Principal</w:t>
      </w:r>
    </w:p>
    <w:sectPr w:rsidR="00C7120A" w:rsidRPr="00425A05" w:rsidSect="005C6CF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407" w:rsidRDefault="00AF6407" w:rsidP="00004354">
      <w:pPr>
        <w:spacing w:after="0" w:line="240" w:lineRule="auto"/>
      </w:pPr>
      <w:r>
        <w:separator/>
      </w:r>
    </w:p>
  </w:endnote>
  <w:endnote w:type="continuationSeparator" w:id="0">
    <w:p w:rsidR="00AF6407" w:rsidRDefault="00AF6407" w:rsidP="0000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407" w:rsidRDefault="00AF6407" w:rsidP="00004354">
      <w:pPr>
        <w:spacing w:after="0" w:line="240" w:lineRule="auto"/>
      </w:pPr>
      <w:r>
        <w:separator/>
      </w:r>
    </w:p>
  </w:footnote>
  <w:footnote w:type="continuationSeparator" w:id="0">
    <w:p w:rsidR="00AF6407" w:rsidRDefault="00AF6407" w:rsidP="0000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8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46"/>
      <w:gridCol w:w="9594"/>
    </w:tblGrid>
    <w:tr w:rsidR="00004354" w:rsidRPr="00004354" w:rsidTr="00D65274">
      <w:tc>
        <w:tcPr>
          <w:tcW w:w="1746" w:type="dxa"/>
          <w:tcBorders>
            <w:top w:val="nil"/>
            <w:left w:val="nil"/>
            <w:bottom w:val="nil"/>
            <w:right w:val="nil"/>
          </w:tcBorders>
          <w:hideMark/>
        </w:tcPr>
        <w:p w:rsidR="00004354" w:rsidRPr="00004354" w:rsidRDefault="00004354" w:rsidP="00D65274">
          <w:pPr>
            <w:pStyle w:val="Header"/>
            <w:spacing w:before="0" w:beforeAutospacing="0"/>
            <w:rPr>
              <w:rFonts w:ascii="Times New Roman" w:hAnsi="Times New Roman"/>
              <w:sz w:val="24"/>
              <w:szCs w:val="24"/>
            </w:rPr>
          </w:pPr>
          <w:r w:rsidRPr="00004354">
            <w:rPr>
              <w:rFonts w:ascii="Times New Roman" w:hAnsi="Times New Roman"/>
              <w:noProof/>
              <w:sz w:val="24"/>
              <w:szCs w:val="24"/>
            </w:rPr>
            <w:drawing>
              <wp:inline distT="0" distB="0" distL="0" distR="0">
                <wp:extent cx="942975" cy="1228725"/>
                <wp:effectExtent l="19050" t="0" r="9525" b="0"/>
                <wp:docPr id="7" name="Picture 1" descr="C:\Users\DELL\AppData\Local\Temp\ksohtml4976\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ksohtml4976\wps1.jpg"/>
                        <pic:cNvPicPr>
                          <a:picLocks noChangeAspect="1" noChangeArrowheads="1"/>
                        </pic:cNvPicPr>
                      </pic:nvPicPr>
                      <pic:blipFill>
                        <a:blip r:embed="rId1"/>
                        <a:srcRect/>
                        <a:stretch>
                          <a:fillRect/>
                        </a:stretch>
                      </pic:blipFill>
                      <pic:spPr bwMode="auto">
                        <a:xfrm>
                          <a:off x="0" y="0"/>
                          <a:ext cx="942975" cy="1228725"/>
                        </a:xfrm>
                        <a:prstGeom prst="rect">
                          <a:avLst/>
                        </a:prstGeom>
                        <a:noFill/>
                        <a:ln w="9525">
                          <a:noFill/>
                          <a:miter lim="800000"/>
                          <a:headEnd/>
                          <a:tailEnd/>
                        </a:ln>
                      </pic:spPr>
                    </pic:pic>
                  </a:graphicData>
                </a:graphic>
              </wp:inline>
            </w:drawing>
          </w:r>
        </w:p>
      </w:tc>
      <w:tc>
        <w:tcPr>
          <w:tcW w:w="9594" w:type="dxa"/>
          <w:tcBorders>
            <w:top w:val="nil"/>
            <w:left w:val="nil"/>
            <w:bottom w:val="nil"/>
            <w:right w:val="nil"/>
          </w:tcBorders>
          <w:hideMark/>
        </w:tcPr>
        <w:p w:rsidR="00004354" w:rsidRPr="00004354" w:rsidRDefault="00004354" w:rsidP="00004354">
          <w:pPr>
            <w:pStyle w:val="Header"/>
            <w:spacing w:before="0" w:beforeAutospacing="0"/>
            <w:jc w:val="center"/>
            <w:rPr>
              <w:rFonts w:ascii="Times New Roman" w:hAnsi="Times New Roman"/>
              <w:b/>
              <w:color w:val="1F497D"/>
              <w:sz w:val="24"/>
              <w:szCs w:val="24"/>
            </w:rPr>
          </w:pPr>
          <w:r w:rsidRPr="00004354">
            <w:rPr>
              <w:rFonts w:ascii="Times New Roman" w:hAnsi="Times New Roman"/>
              <w:b/>
              <w:color w:val="1F497D"/>
              <w:sz w:val="24"/>
              <w:szCs w:val="24"/>
            </w:rPr>
            <w:t>SWAYAM SIDDHI MITRA SANGH’S</w:t>
          </w:r>
        </w:p>
        <w:p w:rsidR="00004354" w:rsidRPr="00004354" w:rsidRDefault="00004354" w:rsidP="00004354">
          <w:pPr>
            <w:pStyle w:val="Header"/>
            <w:spacing w:before="0" w:beforeAutospacing="0"/>
            <w:jc w:val="center"/>
            <w:rPr>
              <w:rFonts w:ascii="Times New Roman" w:hAnsi="Times New Roman"/>
              <w:b/>
              <w:color w:val="1F497D"/>
              <w:sz w:val="24"/>
              <w:szCs w:val="24"/>
            </w:rPr>
          </w:pPr>
          <w:r w:rsidRPr="00004354">
            <w:rPr>
              <w:rFonts w:ascii="Times New Roman" w:hAnsi="Times New Roman"/>
              <w:b/>
              <w:color w:val="1F497D"/>
              <w:sz w:val="24"/>
              <w:szCs w:val="24"/>
            </w:rPr>
            <w:t>SWAYAM SIDDHI DEGREE COLLEGE, BHIWANDI</w:t>
          </w:r>
        </w:p>
        <w:p w:rsidR="00004354" w:rsidRPr="00004354" w:rsidRDefault="00004354" w:rsidP="00004354">
          <w:pPr>
            <w:pStyle w:val="Header"/>
            <w:spacing w:before="0" w:beforeAutospacing="0"/>
            <w:jc w:val="center"/>
            <w:rPr>
              <w:rFonts w:ascii="Times New Roman" w:hAnsi="Times New Roman"/>
              <w:color w:val="1F497D"/>
              <w:sz w:val="24"/>
              <w:szCs w:val="24"/>
            </w:rPr>
          </w:pPr>
          <w:r w:rsidRPr="00004354">
            <w:rPr>
              <w:rFonts w:ascii="Times New Roman" w:hAnsi="Times New Roman"/>
              <w:color w:val="1F497D"/>
              <w:sz w:val="24"/>
              <w:szCs w:val="24"/>
            </w:rPr>
            <w:t>Accredited by NAAC With ‘B’ + Grade</w:t>
          </w:r>
        </w:p>
        <w:p w:rsidR="00004354" w:rsidRPr="00004354" w:rsidRDefault="00004354" w:rsidP="00004354">
          <w:pPr>
            <w:pStyle w:val="Header"/>
            <w:spacing w:before="0" w:beforeAutospacing="0"/>
            <w:jc w:val="center"/>
            <w:rPr>
              <w:rFonts w:ascii="Times New Roman" w:hAnsi="Times New Roman"/>
              <w:color w:val="1F497D"/>
              <w:sz w:val="24"/>
              <w:szCs w:val="24"/>
            </w:rPr>
          </w:pPr>
          <w:r w:rsidRPr="00004354">
            <w:rPr>
              <w:rFonts w:ascii="Times New Roman" w:hAnsi="Times New Roman"/>
              <w:color w:val="1F497D"/>
              <w:sz w:val="24"/>
              <w:szCs w:val="24"/>
            </w:rPr>
            <w:t>(</w:t>
          </w:r>
          <w:r w:rsidRPr="00004354">
            <w:rPr>
              <w:rFonts w:ascii="Times New Roman" w:hAnsi="Times New Roman"/>
              <w:b/>
              <w:color w:val="1F497D"/>
              <w:sz w:val="24"/>
              <w:szCs w:val="24"/>
            </w:rPr>
            <w:t>Affiliated to University of Mumbai, Recognised by Govt. of Maharashtra</w:t>
          </w:r>
          <w:r w:rsidRPr="00004354">
            <w:rPr>
              <w:rFonts w:ascii="Times New Roman" w:hAnsi="Times New Roman"/>
              <w:color w:val="1F497D"/>
              <w:sz w:val="24"/>
              <w:szCs w:val="24"/>
            </w:rPr>
            <w:t>)</w:t>
          </w:r>
        </w:p>
      </w:tc>
    </w:tr>
  </w:tbl>
  <w:p w:rsidR="00004354" w:rsidRPr="00004354" w:rsidRDefault="00004354" w:rsidP="00004354">
    <w:pPr>
      <w:pStyle w:val="Header"/>
      <w:spacing w:before="0" w:beforeAutospacing="0"/>
      <w:rPr>
        <w:rFonts w:ascii="Times New Roman" w:hAnsi="Times New Roman"/>
        <w:sz w:val="24"/>
        <w:szCs w:val="24"/>
      </w:rPr>
    </w:pPr>
    <w:r w:rsidRPr="00004354">
      <w:rPr>
        <w:rFonts w:ascii="Times New Roman" w:hAnsi="Times New Roman"/>
        <w:noProof/>
        <w:sz w:val="24"/>
        <w:szCs w:val="24"/>
      </w:rPr>
      <w:drawing>
        <wp:inline distT="0" distB="0" distL="0" distR="0">
          <wp:extent cx="8029575" cy="47625"/>
          <wp:effectExtent l="19050" t="0" r="9525" b="0"/>
          <wp:docPr id="8" name="Picture 2" descr="C:\Users\DELL\AppData\Local\Temp\ksohtml497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Temp\ksohtml4976\wps2.png"/>
                  <pic:cNvPicPr>
                    <a:picLocks noChangeAspect="1" noChangeArrowheads="1"/>
                  </pic:cNvPicPr>
                </pic:nvPicPr>
                <pic:blipFill>
                  <a:blip r:embed="rId2"/>
                  <a:srcRect/>
                  <a:stretch>
                    <a:fillRect/>
                  </a:stretch>
                </pic:blipFill>
                <pic:spPr bwMode="auto">
                  <a:xfrm>
                    <a:off x="0" y="0"/>
                    <a:ext cx="8029575" cy="47625"/>
                  </a:xfrm>
                  <a:prstGeom prst="rect">
                    <a:avLst/>
                  </a:prstGeom>
                  <a:noFill/>
                  <a:ln w="9525">
                    <a:noFill/>
                    <a:miter lim="800000"/>
                    <a:headEnd/>
                    <a:tailEnd/>
                  </a:ln>
                </pic:spPr>
              </pic:pic>
            </a:graphicData>
          </a:graphic>
        </wp:inline>
      </w:drawing>
    </w:r>
    <w:r w:rsidRPr="00004354">
      <w:rPr>
        <w:rFonts w:ascii="Times New Roman" w:hAnsi="Times New Roman"/>
        <w:sz w:val="24"/>
        <w:szCs w:val="24"/>
      </w:rPr>
      <w:t xml:space="preserve"> </w:t>
    </w:r>
  </w:p>
  <w:p w:rsidR="00004354" w:rsidRPr="00004354" w:rsidRDefault="00004354" w:rsidP="00004354">
    <w:pPr>
      <w:pStyle w:val="Header"/>
      <w:spacing w:before="0" w:beforeAutospacing="0"/>
      <w:jc w:val="center"/>
      <w:rPr>
        <w:rFonts w:ascii="Times New Roman" w:hAnsi="Times New Roman"/>
        <w:color w:val="1F497D"/>
        <w:sz w:val="24"/>
        <w:szCs w:val="24"/>
      </w:rPr>
    </w:pPr>
    <w:r w:rsidRPr="00004354">
      <w:rPr>
        <w:rFonts w:ascii="Times New Roman" w:hAnsi="Times New Roman"/>
        <w:color w:val="1F497D"/>
        <w:sz w:val="24"/>
        <w:szCs w:val="24"/>
      </w:rPr>
      <w:t>Sonadevi Compund, Near Octroi Naka, Kalyan-Bhiwandi Road, Temghar, Bhiwandi, Dist.Thane-421302.</w:t>
    </w:r>
  </w:p>
  <w:p w:rsidR="00004354" w:rsidRPr="00004354" w:rsidRDefault="00004354" w:rsidP="00004354">
    <w:pPr>
      <w:pStyle w:val="Header"/>
      <w:spacing w:before="0" w:beforeAutospacing="0"/>
      <w:jc w:val="center"/>
      <w:rPr>
        <w:rFonts w:ascii="Times New Roman" w:hAnsi="Times New Roman"/>
        <w:color w:val="002060"/>
        <w:sz w:val="24"/>
        <w:szCs w:val="24"/>
      </w:rPr>
    </w:pPr>
    <w:r w:rsidRPr="00004354">
      <w:rPr>
        <w:rFonts w:ascii="Times New Roman" w:hAnsi="Times New Roman"/>
        <w:color w:val="1F497D"/>
        <w:sz w:val="24"/>
        <w:szCs w:val="24"/>
      </w:rPr>
      <w:t xml:space="preserve">CONTACT NO.:: 02522-249191, 8805249191, Email.: </w:t>
    </w:r>
    <w:hyperlink r:id="rId3" w:history="1">
      <w:r w:rsidRPr="00004354">
        <w:rPr>
          <w:rStyle w:val="15"/>
          <w:rFonts w:ascii="Times New Roman" w:hAnsi="Times New Roman" w:cs="Times New Roman"/>
          <w:color w:val="002060"/>
          <w:sz w:val="24"/>
          <w:szCs w:val="24"/>
        </w:rPr>
        <w:t>ssms.degreecollege@gmail.com</w:t>
      </w:r>
    </w:hyperlink>
    <w:r w:rsidRPr="00004354">
      <w:rPr>
        <w:rFonts w:ascii="Times New Roman" w:hAnsi="Times New Roman"/>
        <w:color w:val="002060"/>
        <w:sz w:val="24"/>
        <w:szCs w:val="24"/>
      </w:rPr>
      <w:t xml:space="preserve">, </w:t>
    </w:r>
    <w:hyperlink r:id="rId4" w:history="1">
      <w:r w:rsidRPr="00004354">
        <w:rPr>
          <w:rStyle w:val="15"/>
          <w:rFonts w:ascii="Times New Roman" w:hAnsi="Times New Roman" w:cs="Times New Roman"/>
          <w:color w:val="002060"/>
          <w:sz w:val="24"/>
          <w:szCs w:val="24"/>
        </w:rPr>
        <w:t>www.swayamsiddhidegreecollege.com</w:t>
      </w:r>
    </w:hyperlink>
  </w:p>
  <w:p w:rsidR="00004354" w:rsidRPr="00004354" w:rsidRDefault="00004354" w:rsidP="00004354">
    <w:pPr>
      <w:spacing w:line="240" w:lineRule="auto"/>
      <w:jc w:val="right"/>
      <w:rPr>
        <w:rFonts w:ascii="Times New Roman" w:hAnsi="Times New Roman" w:cs="Times New Roman"/>
        <w:sz w:val="24"/>
        <w:szCs w:val="24"/>
      </w:rPr>
    </w:pPr>
    <w:r w:rsidRPr="00004354">
      <w:rPr>
        <w:rFonts w:ascii="Times New Roman" w:hAnsi="Times New Roman" w:cs="Times New Roman"/>
        <w:noProof/>
        <w:sz w:val="24"/>
        <w:szCs w:val="24"/>
      </w:rPr>
      <w:drawing>
        <wp:inline distT="0" distB="0" distL="0" distR="0">
          <wp:extent cx="5943600" cy="27613"/>
          <wp:effectExtent l="19050" t="0" r="0" b="0"/>
          <wp:docPr id="9" name="Picture 3" descr="C:\Users\DELL\AppData\Local\Temp\ksohtml497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ksohtml4976\wps3.png"/>
                  <pic:cNvPicPr>
                    <a:picLocks noChangeAspect="1" noChangeArrowheads="1"/>
                  </pic:cNvPicPr>
                </pic:nvPicPr>
                <pic:blipFill>
                  <a:blip r:embed="rId5"/>
                  <a:srcRect/>
                  <a:stretch>
                    <a:fillRect/>
                  </a:stretch>
                </pic:blipFill>
                <pic:spPr bwMode="auto">
                  <a:xfrm>
                    <a:off x="0" y="0"/>
                    <a:ext cx="5943600" cy="27613"/>
                  </a:xfrm>
                  <a:prstGeom prst="rect">
                    <a:avLst/>
                  </a:prstGeom>
                  <a:noFill/>
                  <a:ln w="9525">
                    <a:noFill/>
                    <a:miter lim="800000"/>
                    <a:headEnd/>
                    <a:tailEnd/>
                  </a:ln>
                </pic:spPr>
              </pic:pic>
            </a:graphicData>
          </a:graphic>
        </wp:inline>
      </w:drawing>
    </w:r>
    <w:r w:rsidRPr="00004354">
      <w:rPr>
        <w:rFonts w:ascii="Times New Roman" w:hAnsi="Times New Roman" w:cs="Times New Roman"/>
        <w:color w:val="1F497D"/>
        <w:sz w:val="24"/>
        <w:szCs w:val="24"/>
      </w:rPr>
      <w:t xml:space="preserve">                                                                                                       </w:t>
    </w:r>
    <w:r>
      <w:rPr>
        <w:rFonts w:ascii="Times New Roman" w:hAnsi="Times New Roman" w:cs="Times New Roman"/>
        <w:color w:val="1F497D"/>
        <w:sz w:val="24"/>
        <w:szCs w:val="24"/>
      </w:rPr>
      <w:t xml:space="preserve">    </w:t>
    </w:r>
    <w:r w:rsidR="00CA7283">
      <w:rPr>
        <w:rFonts w:ascii="Times New Roman" w:hAnsi="Times New Roman" w:cs="Times New Roman"/>
        <w:color w:val="1F497D"/>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52EF"/>
    <w:multiLevelType w:val="hybridMultilevel"/>
    <w:tmpl w:val="DA7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C5CCA"/>
    <w:multiLevelType w:val="hybridMultilevel"/>
    <w:tmpl w:val="E48C6BE8"/>
    <w:lvl w:ilvl="0" w:tplc="CDB2C82C">
      <w:start w:val="1"/>
      <w:numFmt w:val="upperRoman"/>
      <w:lvlText w:val="%1."/>
      <w:lvlJc w:val="left"/>
      <w:pPr>
        <w:ind w:left="1080" w:hanging="72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B4C07"/>
    <w:multiLevelType w:val="hybridMultilevel"/>
    <w:tmpl w:val="8968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990027">
    <w:abstractNumId w:val="0"/>
  </w:num>
  <w:num w:numId="2" w16cid:durableId="894126472">
    <w:abstractNumId w:val="2"/>
  </w:num>
  <w:num w:numId="3" w16cid:durableId="129572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B"/>
    <w:rsid w:val="00004354"/>
    <w:rsid w:val="0024202B"/>
    <w:rsid w:val="002B4E00"/>
    <w:rsid w:val="00425A05"/>
    <w:rsid w:val="004D6712"/>
    <w:rsid w:val="005C6CFC"/>
    <w:rsid w:val="00742048"/>
    <w:rsid w:val="00A9566B"/>
    <w:rsid w:val="00A957DF"/>
    <w:rsid w:val="00AF6407"/>
    <w:rsid w:val="00BD032A"/>
    <w:rsid w:val="00C7120A"/>
    <w:rsid w:val="00CA7283"/>
    <w:rsid w:val="00D5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16E00-0D02-AF45-9A5B-137A7AD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6B"/>
    <w:pPr>
      <w:ind w:left="720"/>
      <w:contextualSpacing/>
    </w:pPr>
  </w:style>
  <w:style w:type="paragraph" w:styleId="Header">
    <w:name w:val="header"/>
    <w:basedOn w:val="Normal"/>
    <w:link w:val="HeaderChar"/>
    <w:uiPriority w:val="99"/>
    <w:unhideWhenUsed/>
    <w:rsid w:val="00004354"/>
    <w:pPr>
      <w:spacing w:before="100" w:beforeAutospacing="1"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004354"/>
    <w:rPr>
      <w:rFonts w:ascii="Calibri" w:eastAsia="SimSun" w:hAnsi="Calibri" w:cs="Times New Roman"/>
    </w:rPr>
  </w:style>
  <w:style w:type="character" w:customStyle="1" w:styleId="15">
    <w:name w:val="15"/>
    <w:basedOn w:val="DefaultParagraphFont"/>
    <w:rsid w:val="00004354"/>
    <w:rPr>
      <w:rFonts w:ascii="Calibri" w:hAnsi="Calibri" w:cs="Calibri" w:hint="default"/>
      <w:color w:val="0000FF"/>
      <w:u w:val="single"/>
    </w:rPr>
  </w:style>
  <w:style w:type="table" w:styleId="TableGrid">
    <w:name w:val="Table Grid"/>
    <w:basedOn w:val="TableNormal"/>
    <w:uiPriority w:val="99"/>
    <w:unhideWhenUsed/>
    <w:rsid w:val="000043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0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54"/>
    <w:rPr>
      <w:rFonts w:ascii="Tahoma" w:hAnsi="Tahoma" w:cs="Tahoma"/>
      <w:sz w:val="16"/>
      <w:szCs w:val="16"/>
    </w:rPr>
  </w:style>
  <w:style w:type="paragraph" w:styleId="Footer">
    <w:name w:val="footer"/>
    <w:basedOn w:val="Normal"/>
    <w:link w:val="FooterChar"/>
    <w:uiPriority w:val="99"/>
    <w:semiHidden/>
    <w:unhideWhenUsed/>
    <w:rsid w:val="0000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354"/>
  </w:style>
  <w:style w:type="paragraph" w:styleId="NormalWeb">
    <w:name w:val="Normal (Web)"/>
    <w:basedOn w:val="Normal"/>
    <w:uiPriority w:val="99"/>
    <w:unhideWhenUsed/>
    <w:rsid w:val="00425A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5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860">
      <w:bodyDiv w:val="1"/>
      <w:marLeft w:val="0"/>
      <w:marRight w:val="0"/>
      <w:marTop w:val="0"/>
      <w:marBottom w:val="0"/>
      <w:divBdr>
        <w:top w:val="none" w:sz="0" w:space="0" w:color="auto"/>
        <w:left w:val="none" w:sz="0" w:space="0" w:color="auto"/>
        <w:bottom w:val="none" w:sz="0" w:space="0" w:color="auto"/>
        <w:right w:val="none" w:sz="0" w:space="0" w:color="auto"/>
      </w:divBdr>
    </w:div>
    <w:div w:id="638806719">
      <w:bodyDiv w:val="1"/>
      <w:marLeft w:val="0"/>
      <w:marRight w:val="0"/>
      <w:marTop w:val="0"/>
      <w:marBottom w:val="0"/>
      <w:divBdr>
        <w:top w:val="none" w:sz="0" w:space="0" w:color="auto"/>
        <w:left w:val="none" w:sz="0" w:space="0" w:color="auto"/>
        <w:bottom w:val="none" w:sz="0" w:space="0" w:color="auto"/>
        <w:right w:val="none" w:sz="0" w:space="0" w:color="auto"/>
      </w:divBdr>
    </w:div>
    <w:div w:id="1037773284">
      <w:bodyDiv w:val="1"/>
      <w:marLeft w:val="0"/>
      <w:marRight w:val="0"/>
      <w:marTop w:val="0"/>
      <w:marBottom w:val="0"/>
      <w:divBdr>
        <w:top w:val="none" w:sz="0" w:space="0" w:color="auto"/>
        <w:left w:val="none" w:sz="0" w:space="0" w:color="auto"/>
        <w:bottom w:val="none" w:sz="0" w:space="0" w:color="auto"/>
        <w:right w:val="none" w:sz="0" w:space="0" w:color="auto"/>
      </w:divBdr>
    </w:div>
    <w:div w:id="21167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mailto:ssms.degreecollege@gmail.com" TargetMode="External" /><Relationship Id="rId2" Type="http://schemas.openxmlformats.org/officeDocument/2006/relationships/image" Target="media/image2.png" /><Relationship Id="rId1" Type="http://schemas.openxmlformats.org/officeDocument/2006/relationships/image" Target="media/image1.jpeg" /><Relationship Id="rId5" Type="http://schemas.openxmlformats.org/officeDocument/2006/relationships/image" Target="media/image3.png" /><Relationship Id="rId4" Type="http://schemas.openxmlformats.org/officeDocument/2006/relationships/hyperlink" Target="http://www.swayamsiddhidegreecolleg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Nitin Kashivale</cp:lastModifiedBy>
  <cp:revision>2</cp:revision>
  <dcterms:created xsi:type="dcterms:W3CDTF">2022-12-17T06:30:00Z</dcterms:created>
  <dcterms:modified xsi:type="dcterms:W3CDTF">2022-12-17T06:30:00Z</dcterms:modified>
</cp:coreProperties>
</file>